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B84" w:rsidRPr="00AF6FF7" w:rsidRDefault="00CA3B84" w:rsidP="00CA3B84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FF7">
        <w:rPr>
          <w:rFonts w:ascii="Times New Roman" w:eastAsia="Times New Roman" w:hAnsi="Times New Roman" w:cs="Times New Roman"/>
          <w:b/>
          <w:sz w:val="22"/>
          <w:szCs w:val="22"/>
        </w:rPr>
        <w:t>Tabla 3. Equipo de protección personal</w:t>
      </w:r>
    </w:p>
    <w:p w:rsidR="00CA3B84" w:rsidRDefault="00CA3B84" w:rsidP="00CA3B84">
      <w:pPr>
        <w:pStyle w:val="Prrafodelista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2734"/>
        <w:gridCol w:w="1377"/>
        <w:gridCol w:w="1618"/>
        <w:gridCol w:w="2068"/>
      </w:tblGrid>
      <w:tr w:rsidR="00CA3B84" w:rsidRPr="000E7CC1" w:rsidTr="006C5054">
        <w:tc>
          <w:tcPr>
            <w:tcW w:w="522" w:type="dxa"/>
          </w:tcPr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:rsidR="00CA3B84" w:rsidRPr="004C2A31" w:rsidRDefault="00CA3B84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>Punto de comprobación</w:t>
            </w:r>
          </w:p>
        </w:tc>
        <w:tc>
          <w:tcPr>
            <w:tcW w:w="1377" w:type="dxa"/>
          </w:tcPr>
          <w:p w:rsidR="00CA3B84" w:rsidRPr="004C2A31" w:rsidRDefault="00CA3B84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 xml:space="preserve">Controles de riesgo </w:t>
            </w:r>
          </w:p>
        </w:tc>
        <w:tc>
          <w:tcPr>
            <w:tcW w:w="1618" w:type="dxa"/>
          </w:tcPr>
          <w:p w:rsidR="00CA3B84" w:rsidRPr="004C2A31" w:rsidRDefault="00CA3B84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 xml:space="preserve">Exposición a contactos </w:t>
            </w:r>
          </w:p>
        </w:tc>
        <w:tc>
          <w:tcPr>
            <w:tcW w:w="2068" w:type="dxa"/>
          </w:tcPr>
          <w:p w:rsidR="00CA3B84" w:rsidRPr="004C2A31" w:rsidRDefault="00CA3B84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 xml:space="preserve">Probabilidad de contagio </w:t>
            </w:r>
          </w:p>
        </w:tc>
      </w:tr>
      <w:tr w:rsidR="00CA3B84" w:rsidRPr="000E7CC1" w:rsidTr="006C5054">
        <w:tc>
          <w:tcPr>
            <w:tcW w:w="522" w:type="dxa"/>
          </w:tcPr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34" w:type="dxa"/>
          </w:tcPr>
          <w:p w:rsidR="00CA3B84" w:rsidRPr="000E7CC1" w:rsidRDefault="00CA3B84" w:rsidP="006C5054">
            <w:pPr>
              <w:rPr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Se le proporciona al trabajador el equipo de protección personal acorde al tipo de factor de riesgo de exposición al que se encuentra expuesto durante su jornada laboral</w:t>
            </w:r>
          </w:p>
        </w:tc>
        <w:tc>
          <w:tcPr>
            <w:tcW w:w="1377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A3B84" w:rsidRPr="000E7CC1" w:rsidRDefault="00CA3B84" w:rsidP="00CA3B84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</w:tc>
      </w:tr>
      <w:tr w:rsidR="00CA3B84" w:rsidRPr="000E7CC1" w:rsidTr="006C5054">
        <w:tc>
          <w:tcPr>
            <w:tcW w:w="522" w:type="dxa"/>
          </w:tcPr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734" w:type="dxa"/>
          </w:tcPr>
          <w:p w:rsidR="00CA3B84" w:rsidRPr="000E7CC1" w:rsidRDefault="00CA3B84" w:rsidP="006C5054">
            <w:pPr>
              <w:rPr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Durante el tiempo que el trabajador no tiene exposición a agentes químicos contaminantes del ambiente laboral, se le proporciona cubrebocas o se cuida la sana distancia entre trabajadores (1.5 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etros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77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A3B84" w:rsidRPr="000E7CC1" w:rsidTr="006C5054">
        <w:tc>
          <w:tcPr>
            <w:tcW w:w="522" w:type="dxa"/>
          </w:tcPr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734" w:type="dxa"/>
          </w:tcPr>
          <w:p w:rsidR="00CA3B84" w:rsidRPr="000E7CC1" w:rsidRDefault="00CA3B84" w:rsidP="006C5054">
            <w:pPr>
              <w:rPr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Se les proporciona a todos los trabajadores del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entro de trabajo cubrebocas y g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gles o protectores faciales y cubrebocas, según lo permita el puesto de trabajo, en aquellas áreas que por su tamaño y distribución de equipos sea complejo mantener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distancias mínimas de al menos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1.5 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etros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entre trabajadores</w:t>
            </w:r>
          </w:p>
        </w:tc>
        <w:tc>
          <w:tcPr>
            <w:tcW w:w="1377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A3B84" w:rsidRPr="000E7CC1" w:rsidTr="006C5054">
        <w:tc>
          <w:tcPr>
            <w:tcW w:w="522" w:type="dxa"/>
          </w:tcPr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734" w:type="dxa"/>
          </w:tcPr>
          <w:p w:rsidR="00CA3B84" w:rsidRPr="000E7CC1" w:rsidRDefault="00CA3B84" w:rsidP="006C5054">
            <w:pPr>
              <w:rPr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Para el caso de trabajadores que tienen contacto con público, se les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proporciona cubrebocas y g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gles o cubrebocas y protección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facial (el protector facial y g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gles pueden omitirse si se cuenta con barreas físicas y se mantiene la distancia de 1.5 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etros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entre trabajador y cliente)</w:t>
            </w:r>
          </w:p>
        </w:tc>
        <w:tc>
          <w:tcPr>
            <w:tcW w:w="1377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CA3B84" w:rsidRPr="000E7CC1" w:rsidTr="006C5054">
        <w:tc>
          <w:tcPr>
            <w:tcW w:w="522" w:type="dxa"/>
          </w:tcPr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734" w:type="dxa"/>
          </w:tcPr>
          <w:p w:rsidR="00CA3B84" w:rsidRPr="00D4798B" w:rsidRDefault="00CA3B84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Todos los trabajadores tienen acceso a agua, jabón, toallas desechables de papel, así como a alcohol al 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% o gel desinfectante</w:t>
            </w:r>
          </w:p>
        </w:tc>
        <w:tc>
          <w:tcPr>
            <w:tcW w:w="1377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CA3B84" w:rsidRPr="000E7CC1" w:rsidRDefault="00CA3B84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CA3B84" w:rsidRPr="000E7CC1" w:rsidRDefault="00CA3B84" w:rsidP="00CA3B84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2068" w:type="dxa"/>
          </w:tcPr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CA3B84" w:rsidRPr="00D4798B" w:rsidRDefault="00CA3B84" w:rsidP="00CA3B8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CA3B84" w:rsidRPr="000E7CC1" w:rsidRDefault="00CA3B84" w:rsidP="00CA3B84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</w:tc>
      </w:tr>
    </w:tbl>
    <w:p w:rsidR="00CA3B84" w:rsidRDefault="00CA3B84" w:rsidP="00CA3B8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A3B84" w:rsidRDefault="00CA3B84" w:rsidP="00CA3B8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D6113" w:rsidRDefault="00CA3B84">
      <w:bookmarkStart w:id="0" w:name="_GoBack"/>
      <w:bookmarkEnd w:id="0"/>
    </w:p>
    <w:sectPr w:rsidR="00BD6113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22F76"/>
    <w:multiLevelType w:val="hybridMultilevel"/>
    <w:tmpl w:val="4E94DE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4"/>
    <w:rsid w:val="0055769F"/>
    <w:rsid w:val="0061524A"/>
    <w:rsid w:val="00CA3B84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6D74D10-8580-F54D-B386-AF67367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84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B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3B84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2020-05-12T14:20:00Z</dcterms:created>
  <dcterms:modified xsi:type="dcterms:W3CDTF">2020-05-12T14:20:00Z</dcterms:modified>
</cp:coreProperties>
</file>